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FE14F" w14:textId="77777777" w:rsidR="00261DB6" w:rsidRDefault="003E6286" w:rsidP="003E6286">
      <w:pPr>
        <w:widowControl/>
        <w:jc w:val="left"/>
        <w:rPr>
          <w:rFonts w:asciiTheme="minorEastAsia" w:hAnsiTheme="minorEastAsia" w:cs="Lantinghei TC Heavy"/>
          <w:color w:val="222222"/>
          <w:kern w:val="0"/>
          <w:shd w:val="clear" w:color="auto" w:fill="FFFFFF"/>
        </w:rPr>
      </w:pPr>
      <w:r>
        <w:rPr>
          <w:rFonts w:asciiTheme="minorEastAsia" w:hAnsiTheme="minorEastAsia" w:cs="Libian SC Regular" w:hint="eastAsia"/>
          <w:color w:val="222222"/>
          <w:kern w:val="0"/>
          <w:shd w:val="clear" w:color="auto" w:fill="FFFFFF"/>
        </w:rPr>
        <w:t xml:space="preserve">   </w:t>
      </w:r>
      <w:r w:rsidR="004E59BC">
        <w:rPr>
          <w:rFonts w:asciiTheme="minorEastAsia" w:hAnsiTheme="minorEastAsia" w:cs="Lantinghei TC Heavy" w:hint="eastAsia"/>
          <w:color w:val="222222"/>
          <w:kern w:val="0"/>
          <w:shd w:val="clear" w:color="auto" w:fill="FFFFFF"/>
        </w:rPr>
        <w:t xml:space="preserve"> </w:t>
      </w:r>
      <w:r w:rsidR="00261DB6">
        <w:rPr>
          <w:rFonts w:asciiTheme="minorEastAsia" w:hAnsiTheme="minorEastAsia" w:cs="Lantinghei TC Heavy" w:hint="eastAsia"/>
          <w:color w:val="222222"/>
          <w:kern w:val="0"/>
          <w:shd w:val="clear" w:color="auto" w:fill="FFFFFF"/>
        </w:rPr>
        <w:t xml:space="preserve">           暑期动车伴出行，一路都是好风景</w:t>
      </w:r>
    </w:p>
    <w:p w14:paraId="7AA364C5" w14:textId="77777777" w:rsidR="003E6286" w:rsidRPr="003E6286" w:rsidRDefault="00261DB6" w:rsidP="003E6286">
      <w:pPr>
        <w:widowControl/>
        <w:jc w:val="left"/>
        <w:rPr>
          <w:rFonts w:asciiTheme="minorEastAsia" w:hAnsiTheme="minorEastAsia" w:cs="Times New Roman"/>
          <w:kern w:val="0"/>
        </w:rPr>
      </w:pPr>
      <w:r>
        <w:rPr>
          <w:rFonts w:asciiTheme="minorEastAsia" w:hAnsiTheme="minorEastAsia" w:cs="Lantinghei TC Heavy" w:hint="eastAsia"/>
          <w:color w:val="222222"/>
          <w:kern w:val="0"/>
          <w:shd w:val="clear" w:color="auto" w:fill="FFFFFF"/>
        </w:rPr>
        <w:t xml:space="preserve">    </w:t>
      </w:r>
      <w:r w:rsidR="004E59BC">
        <w:rPr>
          <w:rFonts w:asciiTheme="minorEastAsia" w:hAnsiTheme="minorEastAsia" w:cs="Lantinghei TC Heavy" w:hint="eastAsia"/>
          <w:color w:val="222222"/>
          <w:kern w:val="0"/>
          <w:shd w:val="clear" w:color="auto" w:fill="FFFFFF"/>
        </w:rPr>
        <w:t>南宁</w:t>
      </w:r>
      <w:r w:rsidR="00202DBD">
        <w:rPr>
          <w:rFonts w:asciiTheme="minorEastAsia" w:hAnsiTheme="minorEastAsia" w:cs="Lantinghei TC Heavy" w:hint="eastAsia"/>
          <w:color w:val="222222"/>
          <w:kern w:val="0"/>
          <w:shd w:val="clear" w:color="auto" w:fill="FFFFFF"/>
        </w:rPr>
        <w:t>铁路局</w:t>
      </w:r>
      <w:r w:rsidR="003E6286">
        <w:rPr>
          <w:rFonts w:asciiTheme="minorEastAsia" w:hAnsiTheme="minorEastAsia" w:cs="Lantinghei TC Heavy" w:hint="eastAsia"/>
          <w:color w:val="222222"/>
          <w:kern w:val="0"/>
          <w:shd w:val="clear" w:color="auto" w:fill="FFFFFF"/>
        </w:rPr>
        <w:t>自从开通运营南宁至桂林、北海、防城港、钦州城际铁路</w:t>
      </w:r>
      <w:r w:rsidR="004E59BC">
        <w:rPr>
          <w:rFonts w:asciiTheme="minorEastAsia" w:hAnsiTheme="minorEastAsia" w:cs="Lantinghei TC Heavy" w:hint="eastAsia"/>
          <w:color w:val="222222"/>
          <w:kern w:val="0"/>
          <w:shd w:val="clear" w:color="auto" w:fill="FFFFFF"/>
        </w:rPr>
        <w:t>的高铁动车组</w:t>
      </w:r>
      <w:r w:rsidR="003E6286">
        <w:rPr>
          <w:rFonts w:asciiTheme="minorEastAsia" w:hAnsiTheme="minorEastAsia" w:cs="Lantinghei TC Heavy" w:hint="eastAsia"/>
          <w:color w:val="222222"/>
          <w:kern w:val="0"/>
          <w:shd w:val="clear" w:color="auto" w:fill="FFFFFF"/>
        </w:rPr>
        <w:t>，以南宁为核心，同时南宁铁路也进入了铁路新时代，乘坐动车组一日同城游不</w:t>
      </w:r>
      <w:r w:rsidR="004E59BC">
        <w:rPr>
          <w:rFonts w:asciiTheme="minorEastAsia" w:hAnsiTheme="minorEastAsia" w:cs="Lantinghei TC Heavy" w:hint="eastAsia"/>
          <w:color w:val="222222"/>
          <w:kern w:val="0"/>
          <w:shd w:val="clear" w:color="auto" w:fill="FFFFFF"/>
        </w:rPr>
        <w:t>再</w:t>
      </w:r>
      <w:r w:rsidR="003E6286">
        <w:rPr>
          <w:rFonts w:asciiTheme="minorEastAsia" w:hAnsiTheme="minorEastAsia" w:cs="Lantinghei TC Heavy" w:hint="eastAsia"/>
          <w:color w:val="222222"/>
          <w:kern w:val="0"/>
          <w:shd w:val="clear" w:color="auto" w:fill="FFFFFF"/>
        </w:rPr>
        <w:t>是梦，</w:t>
      </w:r>
      <w:r w:rsidR="003E6286"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暑期</w:t>
      </w:r>
      <w:r w:rsidR="003E6286" w:rsidRPr="003E6286">
        <w:rPr>
          <w:rFonts w:asciiTheme="minorEastAsia" w:hAnsiTheme="minorEastAsia" w:cs="Libian SC Regular"/>
          <w:color w:val="222222"/>
          <w:kern w:val="0"/>
          <w:shd w:val="clear" w:color="auto" w:fill="FFFFFF"/>
        </w:rPr>
        <w:t>临</w:t>
      </w:r>
      <w:r w:rsid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近</w:t>
      </w:r>
      <w:r w:rsidR="003E6286">
        <w:rPr>
          <w:rFonts w:asciiTheme="minorEastAsia" w:hAnsiTheme="minorEastAsia" w:cs="Lantinghei TC Heavy" w:hint="eastAsia"/>
          <w:color w:val="222222"/>
          <w:kern w:val="0"/>
          <w:shd w:val="clear" w:color="auto" w:fill="FFFFFF"/>
        </w:rPr>
        <w:t>北海银滩</w:t>
      </w:r>
      <w:r w:rsidR="003E6286"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消夏避暑游和</w:t>
      </w:r>
      <w:r w:rsidR="003E6286">
        <w:rPr>
          <w:rFonts w:asciiTheme="minorEastAsia" w:hAnsiTheme="minorEastAsia" w:cs="Lantinghei TC Heavy" w:hint="eastAsia"/>
          <w:color w:val="222222"/>
          <w:kern w:val="0"/>
          <w:shd w:val="clear" w:color="auto" w:fill="FFFFFF"/>
        </w:rPr>
        <w:t>防城港</w:t>
      </w:r>
      <w:r w:rsidR="003E6286"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风光游等多个旅游</w:t>
      </w:r>
      <w:r w:rsidR="003E6286">
        <w:rPr>
          <w:rFonts w:asciiTheme="minorEastAsia" w:hAnsiTheme="minorEastAsia" w:cs="Lantinghei TC Heavy" w:hint="eastAsia"/>
          <w:color w:val="222222"/>
          <w:kern w:val="0"/>
          <w:shd w:val="clear" w:color="auto" w:fill="FFFFFF"/>
        </w:rPr>
        <w:t>放松休闲的好地方，</w:t>
      </w:r>
      <w:r w:rsidR="003E6286"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坐</w:t>
      </w:r>
      <w:r w:rsidR="003E6286">
        <w:rPr>
          <w:rFonts w:asciiTheme="minorEastAsia" w:hAnsiTheme="minorEastAsia" w:cs="Lantinghei TC Heavy" w:hint="eastAsia"/>
          <w:color w:val="222222"/>
          <w:kern w:val="0"/>
          <w:shd w:val="clear" w:color="auto" w:fill="FFFFFF"/>
        </w:rPr>
        <w:t>上</w:t>
      </w:r>
      <w:r w:rsidR="003E6286"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车去旅游陪你看一路风景、</w:t>
      </w:r>
      <w:r w:rsidR="003E6286">
        <w:rPr>
          <w:rFonts w:asciiTheme="minorEastAsia" w:hAnsiTheme="minorEastAsia" w:cs="Libian SC Regular" w:hint="eastAsia"/>
          <w:color w:val="222222"/>
          <w:kern w:val="0"/>
          <w:shd w:val="clear" w:color="auto" w:fill="FFFFFF"/>
        </w:rPr>
        <w:t>去一次</w:t>
      </w:r>
      <w:r w:rsidR="003E6286"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不一样的</w:t>
      </w:r>
      <w:r w:rsidR="003E6286">
        <w:rPr>
          <w:rFonts w:asciiTheme="minorEastAsia" w:hAnsiTheme="minorEastAsia" w:cs="Lantinghei TC Heavy" w:hint="eastAsia"/>
          <w:color w:val="222222"/>
          <w:kern w:val="0"/>
          <w:shd w:val="clear" w:color="auto" w:fill="FFFFFF"/>
        </w:rPr>
        <w:t>省内游</w:t>
      </w:r>
      <w:r w:rsidR="003E6286"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。</w:t>
      </w:r>
    </w:p>
    <w:p w14:paraId="695DC7EF" w14:textId="45CF875D" w:rsidR="004E59BC" w:rsidRDefault="003E6286" w:rsidP="004E59BC">
      <w:pPr>
        <w:widowControl/>
        <w:ind w:firstLine="480"/>
        <w:jc w:val="left"/>
        <w:rPr>
          <w:rFonts w:asciiTheme="minorEastAsia" w:hAnsiTheme="minorEastAsia" w:cs="Lantinghei TC Heavy"/>
          <w:color w:val="222222"/>
          <w:kern w:val="0"/>
          <w:shd w:val="clear" w:color="auto" w:fill="FFFFFF"/>
        </w:rPr>
      </w:pPr>
      <w:r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随着生活水平的不</w:t>
      </w:r>
      <w:r w:rsidRPr="003E6286">
        <w:rPr>
          <w:rFonts w:asciiTheme="minorEastAsia" w:hAnsiTheme="minorEastAsia" w:cs="Libian SC Regular"/>
          <w:color w:val="222222"/>
          <w:kern w:val="0"/>
          <w:shd w:val="clear" w:color="auto" w:fill="FFFFFF"/>
        </w:rPr>
        <w:t>断</w:t>
      </w:r>
      <w:r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提高，人</w:t>
      </w:r>
      <w:r w:rsidRPr="003E6286">
        <w:rPr>
          <w:rFonts w:asciiTheme="minorEastAsia" w:hAnsiTheme="minorEastAsia" w:cs="Libian SC Regular"/>
          <w:color w:val="222222"/>
          <w:kern w:val="0"/>
          <w:shd w:val="clear" w:color="auto" w:fill="FFFFFF"/>
        </w:rPr>
        <w:t>们</w:t>
      </w:r>
      <w:r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出行方式</w:t>
      </w:r>
      <w:r w:rsidRPr="003E6286">
        <w:rPr>
          <w:rFonts w:asciiTheme="minorEastAsia" w:hAnsiTheme="minorEastAsia" w:cs="Libian SC Regular"/>
          <w:color w:val="222222"/>
          <w:kern w:val="0"/>
          <w:shd w:val="clear" w:color="auto" w:fill="FFFFFF"/>
        </w:rPr>
        <w:t>选择</w:t>
      </w:r>
      <w:r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日</w:t>
      </w:r>
      <w:r w:rsidRPr="003E6286">
        <w:rPr>
          <w:rFonts w:asciiTheme="minorEastAsia" w:hAnsiTheme="minorEastAsia" w:cs="Libian SC Regular"/>
          <w:color w:val="222222"/>
          <w:kern w:val="0"/>
          <w:shd w:val="clear" w:color="auto" w:fill="FFFFFF"/>
        </w:rPr>
        <w:t>趋</w:t>
      </w:r>
      <w:r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多样，</w:t>
      </w:r>
      <w:r w:rsidRPr="003E6286">
        <w:rPr>
          <w:rFonts w:asciiTheme="minorEastAsia" w:hAnsiTheme="minorEastAsia" w:cs="Libian SC Regular"/>
          <w:color w:val="222222"/>
          <w:kern w:val="0"/>
          <w:shd w:val="clear" w:color="auto" w:fill="FFFFFF"/>
        </w:rPr>
        <w:t>对</w:t>
      </w:r>
      <w:r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出行舒适度上的要求越</w:t>
      </w:r>
      <w:r w:rsidRPr="003E6286">
        <w:rPr>
          <w:rFonts w:asciiTheme="minorEastAsia" w:hAnsiTheme="minorEastAsia" w:cs="Libian SC Regular"/>
          <w:color w:val="222222"/>
          <w:kern w:val="0"/>
          <w:shd w:val="clear" w:color="auto" w:fill="FFFFFF"/>
        </w:rPr>
        <w:t>来</w:t>
      </w:r>
      <w:r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越高，</w:t>
      </w:r>
      <w:r w:rsidR="00261DB6">
        <w:rPr>
          <w:rFonts w:asciiTheme="minorEastAsia" w:hAnsiTheme="minorEastAsia" w:cs="Lantinghei TC Heavy" w:hint="eastAsia"/>
          <w:color w:val="222222"/>
          <w:kern w:val="0"/>
          <w:shd w:val="clear" w:color="auto" w:fill="FFFFFF"/>
        </w:rPr>
        <w:t>坐上动车出行首当其冲出行的交通工具。</w:t>
      </w:r>
      <w:r w:rsidR="004E59BC">
        <w:rPr>
          <w:rFonts w:asciiTheme="minorEastAsia" w:hAnsiTheme="minorEastAsia" w:cs="Lantinghei TC Heavy" w:hint="eastAsia"/>
          <w:color w:val="222222"/>
          <w:kern w:val="0"/>
          <w:shd w:val="clear" w:color="auto" w:fill="FFFFFF"/>
        </w:rPr>
        <w:t>南宁铁路局</w:t>
      </w:r>
      <w:r w:rsidRPr="003E6286">
        <w:rPr>
          <w:rFonts w:asciiTheme="minorEastAsia" w:hAnsiTheme="minorEastAsia" w:cs="Libian SC Regular"/>
          <w:color w:val="222222"/>
          <w:kern w:val="0"/>
          <w:shd w:val="clear" w:color="auto" w:fill="FFFFFF"/>
        </w:rPr>
        <w:t>为</w:t>
      </w:r>
      <w:r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了</w:t>
      </w:r>
      <w:r w:rsidRPr="003E6286">
        <w:rPr>
          <w:rFonts w:asciiTheme="minorEastAsia" w:hAnsiTheme="minorEastAsia" w:cs="Libian SC Regular"/>
          <w:color w:val="222222"/>
          <w:kern w:val="0"/>
          <w:shd w:val="clear" w:color="auto" w:fill="FFFFFF"/>
        </w:rPr>
        <w:t>给</w:t>
      </w:r>
      <w:r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市民提供便捷、舒适的出游</w:t>
      </w:r>
      <w:r w:rsidRPr="003E6286">
        <w:rPr>
          <w:rFonts w:asciiTheme="minorEastAsia" w:hAnsiTheme="minorEastAsia" w:cs="Libian SC Regular"/>
          <w:color w:val="222222"/>
          <w:kern w:val="0"/>
          <w:shd w:val="clear" w:color="auto" w:fill="FFFFFF"/>
        </w:rPr>
        <w:t>环</w:t>
      </w:r>
      <w:r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境，</w:t>
      </w:r>
      <w:r w:rsidRPr="003E6286">
        <w:rPr>
          <w:rFonts w:asciiTheme="minorEastAsia" w:hAnsiTheme="minorEastAsia" w:cs="Libian SC Regular"/>
          <w:color w:val="222222"/>
          <w:kern w:val="0"/>
          <w:shd w:val="clear" w:color="auto" w:fill="FFFFFF"/>
        </w:rPr>
        <w:t>满</w:t>
      </w:r>
      <w:r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足市民出游需求，通</w:t>
      </w:r>
      <w:r w:rsidRPr="003E6286">
        <w:rPr>
          <w:rFonts w:asciiTheme="minorEastAsia" w:hAnsiTheme="minorEastAsia" w:cs="Libian SC Regular"/>
          <w:color w:val="222222"/>
          <w:kern w:val="0"/>
          <w:shd w:val="clear" w:color="auto" w:fill="FFFFFF"/>
        </w:rPr>
        <w:t>过</w:t>
      </w:r>
      <w:r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加</w:t>
      </w:r>
      <w:r w:rsidRPr="003E6286">
        <w:rPr>
          <w:rFonts w:asciiTheme="minorEastAsia" w:hAnsiTheme="minorEastAsia" w:cs="Libian SC Regular"/>
          <w:color w:val="222222"/>
          <w:kern w:val="0"/>
          <w:shd w:val="clear" w:color="auto" w:fill="FFFFFF"/>
        </w:rPr>
        <w:t>开</w:t>
      </w:r>
      <w:r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旅游城市高铁列车，增加旅游</w:t>
      </w:r>
      <w:r w:rsidR="004E59BC">
        <w:rPr>
          <w:rFonts w:asciiTheme="minorEastAsia" w:hAnsiTheme="minorEastAsia" w:cs="Lantinghei TC Heavy" w:hint="eastAsia"/>
          <w:color w:val="222222"/>
          <w:kern w:val="0"/>
          <w:shd w:val="clear" w:color="auto" w:fill="FFFFFF"/>
        </w:rPr>
        <w:t>车次</w:t>
      </w:r>
      <w:r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列车，以及</w:t>
      </w:r>
      <w:r w:rsidRPr="003E6286">
        <w:rPr>
          <w:rFonts w:asciiTheme="minorEastAsia" w:hAnsiTheme="minorEastAsia" w:cs="Libian SC Regular"/>
          <w:color w:val="222222"/>
          <w:kern w:val="0"/>
          <w:shd w:val="clear" w:color="auto" w:fill="FFFFFF"/>
        </w:rPr>
        <w:t>组</w:t>
      </w:r>
      <w:r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织</w:t>
      </w:r>
      <w:r w:rsidRPr="003E6286">
        <w:rPr>
          <w:rFonts w:asciiTheme="minorEastAsia" w:hAnsiTheme="minorEastAsia" w:cs="Libian SC Regular"/>
          <w:color w:val="222222"/>
          <w:kern w:val="0"/>
          <w:shd w:val="clear" w:color="auto" w:fill="FFFFFF"/>
        </w:rPr>
        <w:t>开</w:t>
      </w:r>
      <w:r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行周末高峰列车和旅游</w:t>
      </w:r>
      <w:r w:rsidRPr="003E6286">
        <w:rPr>
          <w:rFonts w:asciiTheme="minorEastAsia" w:hAnsiTheme="minorEastAsia" w:cs="Libian SC Regular"/>
          <w:color w:val="222222"/>
          <w:kern w:val="0"/>
          <w:shd w:val="clear" w:color="auto" w:fill="FFFFFF"/>
        </w:rPr>
        <w:t>专</w:t>
      </w:r>
      <w:r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列等措施</w:t>
      </w:r>
      <w:r w:rsidR="004E59BC">
        <w:rPr>
          <w:rFonts w:asciiTheme="minorEastAsia" w:hAnsiTheme="minorEastAsia" w:cs="Lantinghei TC Heavy" w:hint="eastAsia"/>
          <w:color w:val="222222"/>
          <w:kern w:val="0"/>
          <w:shd w:val="clear" w:color="auto" w:fill="FFFFFF"/>
        </w:rPr>
        <w:t>。</w:t>
      </w:r>
      <w:bookmarkStart w:id="0" w:name="_GoBack"/>
      <w:bookmarkEnd w:id="0"/>
      <w:r w:rsidRPr="003E6286">
        <w:rPr>
          <w:rFonts w:asciiTheme="minorEastAsia" w:hAnsiTheme="minorEastAsia" w:cs="Times New Roman"/>
          <w:color w:val="222222"/>
          <w:kern w:val="0"/>
        </w:rPr>
        <w:br/>
      </w:r>
      <w:r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 xml:space="preserve">　　</w:t>
      </w:r>
      <w:r w:rsidRPr="003E6286">
        <w:rPr>
          <w:rFonts w:asciiTheme="minorEastAsia" w:hAnsiTheme="minorEastAsia" w:cs="Libian SC Regular"/>
          <w:color w:val="222222"/>
          <w:kern w:val="0"/>
          <w:shd w:val="clear" w:color="auto" w:fill="FFFFFF"/>
        </w:rPr>
        <w:t>让</w:t>
      </w:r>
      <w:r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游客不</w:t>
      </w:r>
      <w:r w:rsidRPr="003E6286">
        <w:rPr>
          <w:rFonts w:asciiTheme="minorEastAsia" w:hAnsiTheme="minorEastAsia" w:cs="Libian SC Regular"/>
          <w:color w:val="222222"/>
          <w:kern w:val="0"/>
          <w:shd w:val="clear" w:color="auto" w:fill="FFFFFF"/>
        </w:rPr>
        <w:t>仅</w:t>
      </w:r>
      <w:r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能欣</w:t>
      </w:r>
      <w:r w:rsidRPr="003E6286">
        <w:rPr>
          <w:rFonts w:asciiTheme="minorEastAsia" w:hAnsiTheme="minorEastAsia" w:cs="Libian SC Regular"/>
          <w:color w:val="222222"/>
          <w:kern w:val="0"/>
          <w:shd w:val="clear" w:color="auto" w:fill="FFFFFF"/>
        </w:rPr>
        <w:t>赏</w:t>
      </w:r>
      <w:r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到沿途的美景，</w:t>
      </w:r>
      <w:r w:rsidR="00D816FD">
        <w:rPr>
          <w:rFonts w:asciiTheme="minorEastAsia" w:hAnsiTheme="minorEastAsia" w:cs="Lantinghei TC Heavy" w:hint="eastAsia"/>
          <w:color w:val="222222"/>
          <w:kern w:val="0"/>
          <w:shd w:val="clear" w:color="auto" w:fill="FFFFFF"/>
        </w:rPr>
        <w:t>在海滨旅游景点享受这海边浪花的拍打，美味的海鲜，</w:t>
      </w:r>
      <w:r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用相机</w:t>
      </w:r>
      <w:r>
        <w:rPr>
          <w:rFonts w:asciiTheme="minorEastAsia" w:hAnsiTheme="minorEastAsia" w:cs="Lantinghei TC Heavy" w:hint="eastAsia"/>
          <w:color w:val="222222"/>
          <w:kern w:val="0"/>
          <w:shd w:val="clear" w:color="auto" w:fill="FFFFFF"/>
        </w:rPr>
        <w:t>记录</w:t>
      </w:r>
      <w:r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美好的</w:t>
      </w:r>
      <w:r>
        <w:rPr>
          <w:rFonts w:asciiTheme="minorEastAsia" w:hAnsiTheme="minorEastAsia" w:cs="Lantinghei TC Heavy" w:hint="eastAsia"/>
          <w:color w:val="222222"/>
          <w:kern w:val="0"/>
          <w:shd w:val="clear" w:color="auto" w:fill="FFFFFF"/>
        </w:rPr>
        <w:t>时刻</w:t>
      </w:r>
      <w:r w:rsidR="00D816FD">
        <w:rPr>
          <w:rFonts w:asciiTheme="minorEastAsia" w:hAnsiTheme="minorEastAsia" w:cs="Lantinghei TC Heavy" w:hint="eastAsia"/>
          <w:color w:val="222222"/>
          <w:kern w:val="0"/>
          <w:shd w:val="clear" w:color="auto" w:fill="FFFFFF"/>
        </w:rPr>
        <w:t>，</w:t>
      </w:r>
      <w:r w:rsidR="004E59BC">
        <w:rPr>
          <w:rFonts w:asciiTheme="minorEastAsia" w:hAnsiTheme="minorEastAsia" w:cs="Lantinghei TC Heavy" w:hint="eastAsia"/>
          <w:color w:val="222222"/>
          <w:kern w:val="0"/>
          <w:shd w:val="clear" w:color="auto" w:fill="FFFFFF"/>
        </w:rPr>
        <w:t>同时也享受动车组的优质服务。现在动车组列入公务出行的工具，同时动车在假期中客运的表现实力服务态度等一系列中。不难看出，动车已经和我们的生活密切关系。</w:t>
      </w:r>
    </w:p>
    <w:p w14:paraId="4DCC0B18" w14:textId="77777777" w:rsidR="003E6286" w:rsidRPr="003E6286" w:rsidRDefault="004E59BC" w:rsidP="004E59BC">
      <w:pPr>
        <w:widowControl/>
        <w:ind w:firstLine="480"/>
        <w:jc w:val="left"/>
        <w:rPr>
          <w:rFonts w:asciiTheme="minorEastAsia" w:hAnsiTheme="minorEastAsia" w:cs="Times New Roman"/>
          <w:kern w:val="0"/>
        </w:rPr>
      </w:pPr>
      <w:r>
        <w:rPr>
          <w:rFonts w:asciiTheme="minorEastAsia" w:hAnsiTheme="minorEastAsia" w:cs="Libian SC Regular" w:hint="eastAsia"/>
          <w:color w:val="222222"/>
          <w:kern w:val="0"/>
          <w:shd w:val="clear" w:color="auto" w:fill="FFFFFF"/>
        </w:rPr>
        <w:t>动车组高速、便捷、舒适等许多优势，赢得了广大旅客的青睐，也受到社会的好评，新时代的铁路</w:t>
      </w:r>
      <w:r w:rsidR="003E6286" w:rsidRPr="003E6286">
        <w:rPr>
          <w:rFonts w:asciiTheme="minorEastAsia" w:hAnsiTheme="minorEastAsia" w:cs="Libian SC Regular"/>
          <w:color w:val="222222"/>
          <w:kern w:val="0"/>
          <w:shd w:val="clear" w:color="auto" w:fill="FFFFFF"/>
        </w:rPr>
        <w:t>顺应</w:t>
      </w:r>
      <w:r w:rsidR="003E6286"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市</w:t>
      </w:r>
      <w:r w:rsidR="003E6286" w:rsidRPr="003E6286">
        <w:rPr>
          <w:rFonts w:asciiTheme="minorEastAsia" w:hAnsiTheme="minorEastAsia" w:cs="Libian SC Regular"/>
          <w:color w:val="222222"/>
          <w:kern w:val="0"/>
          <w:shd w:val="clear" w:color="auto" w:fill="FFFFFF"/>
        </w:rPr>
        <w:t>场</w:t>
      </w:r>
      <w:r w:rsidR="003E6286"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发展</w:t>
      </w:r>
      <w:r w:rsidR="003E6286" w:rsidRPr="003E6286">
        <w:rPr>
          <w:rFonts w:asciiTheme="minorEastAsia" w:hAnsiTheme="minorEastAsia" w:cs="Libian SC Regular"/>
          <w:color w:val="222222"/>
          <w:kern w:val="0"/>
          <w:shd w:val="clear" w:color="auto" w:fill="FFFFFF"/>
        </w:rPr>
        <w:t>规</w:t>
      </w:r>
      <w:r w:rsidR="003E6286"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律，全方位提升服务水平的表</w:t>
      </w:r>
      <w:r w:rsidR="003E6286" w:rsidRPr="003E6286">
        <w:rPr>
          <w:rFonts w:asciiTheme="minorEastAsia" w:hAnsiTheme="minorEastAsia" w:cs="Libian SC Regular"/>
          <w:color w:val="222222"/>
          <w:kern w:val="0"/>
          <w:shd w:val="clear" w:color="auto" w:fill="FFFFFF"/>
        </w:rPr>
        <w:t>现</w:t>
      </w:r>
      <w:r w:rsidR="003E6286"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，铁路正在充分的发</w:t>
      </w:r>
      <w:r w:rsidR="003E6286" w:rsidRPr="003E6286">
        <w:rPr>
          <w:rFonts w:asciiTheme="minorEastAsia" w:hAnsiTheme="minorEastAsia" w:cs="Libian SC Regular"/>
          <w:color w:val="222222"/>
          <w:kern w:val="0"/>
          <w:shd w:val="clear" w:color="auto" w:fill="FFFFFF"/>
        </w:rPr>
        <w:t>挥</w:t>
      </w:r>
      <w:r w:rsidR="003E6286"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自身优</w:t>
      </w:r>
      <w:r w:rsidR="003E6286" w:rsidRPr="003E6286">
        <w:rPr>
          <w:rFonts w:asciiTheme="minorEastAsia" w:hAnsiTheme="minorEastAsia" w:cs="Libian SC Regular"/>
          <w:color w:val="222222"/>
          <w:kern w:val="0"/>
          <w:shd w:val="clear" w:color="auto" w:fill="FFFFFF"/>
        </w:rPr>
        <w:t>势</w:t>
      </w:r>
      <w:r w:rsidR="003E6286"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，</w:t>
      </w:r>
      <w:r w:rsidR="003E6286" w:rsidRPr="003E6286">
        <w:rPr>
          <w:rFonts w:asciiTheme="minorEastAsia" w:hAnsiTheme="minorEastAsia" w:cs="Libian SC Regular"/>
          <w:color w:val="222222"/>
          <w:kern w:val="0"/>
          <w:shd w:val="clear" w:color="auto" w:fill="FFFFFF"/>
        </w:rPr>
        <w:t>调</w:t>
      </w:r>
      <w:r w:rsidR="003E6286"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动</w:t>
      </w:r>
      <w:r w:rsidR="003E6286" w:rsidRPr="003E6286">
        <w:rPr>
          <w:rFonts w:asciiTheme="minorEastAsia" w:hAnsiTheme="minorEastAsia" w:cs="Libian SC Regular"/>
          <w:color w:val="222222"/>
          <w:kern w:val="0"/>
          <w:shd w:val="clear" w:color="auto" w:fill="FFFFFF"/>
        </w:rPr>
        <w:t>现</w:t>
      </w:r>
      <w:r w:rsidR="003E6286"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有</w:t>
      </w:r>
      <w:r w:rsidR="003E6286" w:rsidRPr="003E6286">
        <w:rPr>
          <w:rFonts w:asciiTheme="minorEastAsia" w:hAnsiTheme="minorEastAsia" w:cs="Libian SC Regular"/>
          <w:color w:val="222222"/>
          <w:kern w:val="0"/>
          <w:shd w:val="clear" w:color="auto" w:fill="FFFFFF"/>
        </w:rPr>
        <w:t>资</w:t>
      </w:r>
      <w:r w:rsidR="003E6286"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源，合理安排、</w:t>
      </w:r>
      <w:r w:rsidR="003E6286" w:rsidRPr="003E6286">
        <w:rPr>
          <w:rFonts w:asciiTheme="minorEastAsia" w:hAnsiTheme="minorEastAsia" w:cs="Libian SC Regular"/>
          <w:color w:val="222222"/>
          <w:kern w:val="0"/>
          <w:shd w:val="clear" w:color="auto" w:fill="FFFFFF"/>
        </w:rPr>
        <w:t>规</w:t>
      </w:r>
      <w:r w:rsidR="003E6286"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划和利用，</w:t>
      </w:r>
      <w:r w:rsidR="003E6286" w:rsidRPr="003E6286">
        <w:rPr>
          <w:rFonts w:asciiTheme="minorEastAsia" w:hAnsiTheme="minorEastAsia" w:cs="Libian SC Regular"/>
          <w:color w:val="222222"/>
          <w:kern w:val="0"/>
          <w:shd w:val="clear" w:color="auto" w:fill="FFFFFF"/>
        </w:rPr>
        <w:t>满</w:t>
      </w:r>
      <w:r w:rsidR="003E6286"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足广大旅客出行的需求，使大家出行的路更方便、更温馨。作</w:t>
      </w:r>
      <w:r w:rsidR="003E6286" w:rsidRPr="003E6286">
        <w:rPr>
          <w:rFonts w:asciiTheme="minorEastAsia" w:hAnsiTheme="minorEastAsia" w:cs="Libian SC Regular"/>
          <w:color w:val="222222"/>
          <w:kern w:val="0"/>
          <w:shd w:val="clear" w:color="auto" w:fill="FFFFFF"/>
        </w:rPr>
        <w:t>为</w:t>
      </w:r>
      <w:r w:rsidR="003E6286"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普通旅客，</w:t>
      </w:r>
      <w:r w:rsidR="003E6286" w:rsidRPr="003E6286">
        <w:rPr>
          <w:rFonts w:asciiTheme="minorEastAsia" w:hAnsiTheme="minorEastAsia" w:cs="Libian SC Regular"/>
          <w:color w:val="222222"/>
          <w:kern w:val="0"/>
          <w:shd w:val="clear" w:color="auto" w:fill="FFFFFF"/>
        </w:rPr>
        <w:t>对</w:t>
      </w:r>
      <w:r w:rsidR="003E6286"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于铁路部门</w:t>
      </w:r>
      <w:r w:rsidR="003E6286" w:rsidRPr="003E6286">
        <w:rPr>
          <w:rFonts w:asciiTheme="minorEastAsia" w:hAnsiTheme="minorEastAsia" w:cs="Libian SC Regular"/>
          <w:color w:val="222222"/>
          <w:kern w:val="0"/>
          <w:shd w:val="clear" w:color="auto" w:fill="FFFFFF"/>
        </w:rPr>
        <w:t>这</w:t>
      </w:r>
      <w:r w:rsidR="003E6286"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样</w:t>
      </w:r>
      <w:r w:rsidR="003E6286" w:rsidRPr="003E6286">
        <w:rPr>
          <w:rFonts w:asciiTheme="minorEastAsia" w:hAnsiTheme="minorEastAsia" w:cs="Libian SC Regular"/>
          <w:color w:val="222222"/>
          <w:kern w:val="0"/>
          <w:shd w:val="clear" w:color="auto" w:fill="FFFFFF"/>
        </w:rPr>
        <w:t>亲</w:t>
      </w:r>
      <w:r w:rsidR="003E6286"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民的</w:t>
      </w:r>
      <w:r w:rsidR="003E6286" w:rsidRPr="003E6286">
        <w:rPr>
          <w:rFonts w:asciiTheme="minorEastAsia" w:hAnsiTheme="minorEastAsia" w:cs="Libian SC Regular"/>
          <w:color w:val="222222"/>
          <w:kern w:val="0"/>
          <w:shd w:val="clear" w:color="auto" w:fill="FFFFFF"/>
        </w:rPr>
        <w:t>举</w:t>
      </w:r>
      <w:r w:rsidR="003E6286"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措，必定是拍手叫好</w:t>
      </w:r>
      <w:r w:rsidR="00261DB6">
        <w:rPr>
          <w:rFonts w:asciiTheme="minorEastAsia" w:hAnsiTheme="minorEastAsia" w:cs="Lantinghei TC Heavy" w:hint="eastAsia"/>
          <w:color w:val="222222"/>
          <w:kern w:val="0"/>
          <w:shd w:val="clear" w:color="auto" w:fill="FFFFFF"/>
        </w:rPr>
        <w:t>，</w:t>
      </w:r>
      <w:r w:rsidR="003E6286"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铁路部门通</w:t>
      </w:r>
      <w:r w:rsidR="003E6286" w:rsidRPr="003E6286">
        <w:rPr>
          <w:rFonts w:asciiTheme="minorEastAsia" w:hAnsiTheme="minorEastAsia" w:cs="Libian SC Regular"/>
          <w:color w:val="222222"/>
          <w:kern w:val="0"/>
          <w:shd w:val="clear" w:color="auto" w:fill="FFFFFF"/>
        </w:rPr>
        <w:t>过</w:t>
      </w:r>
      <w:r w:rsidR="003E6286"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不</w:t>
      </w:r>
      <w:r w:rsidR="003E6286" w:rsidRPr="003E6286">
        <w:rPr>
          <w:rFonts w:asciiTheme="minorEastAsia" w:hAnsiTheme="minorEastAsia" w:cs="Libian SC Regular"/>
          <w:color w:val="222222"/>
          <w:kern w:val="0"/>
          <w:shd w:val="clear" w:color="auto" w:fill="FFFFFF"/>
        </w:rPr>
        <w:t>断</w:t>
      </w:r>
      <w:r w:rsidR="003E6286"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的提高服务</w:t>
      </w:r>
      <w:r w:rsidR="003E6286" w:rsidRPr="003E6286">
        <w:rPr>
          <w:rFonts w:asciiTheme="minorEastAsia" w:hAnsiTheme="minorEastAsia" w:cs="Libian SC Regular"/>
          <w:color w:val="222222"/>
          <w:kern w:val="0"/>
          <w:shd w:val="clear" w:color="auto" w:fill="FFFFFF"/>
        </w:rPr>
        <w:t>质</w:t>
      </w:r>
      <w:r w:rsidR="003E6286"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量，不</w:t>
      </w:r>
      <w:r w:rsidR="003E6286" w:rsidRPr="003E6286">
        <w:rPr>
          <w:rFonts w:asciiTheme="minorEastAsia" w:hAnsiTheme="minorEastAsia" w:cs="Libian SC Regular"/>
          <w:color w:val="222222"/>
          <w:kern w:val="0"/>
          <w:shd w:val="clear" w:color="auto" w:fill="FFFFFF"/>
        </w:rPr>
        <w:t>仅赢</w:t>
      </w:r>
      <w:r w:rsidR="003E6286"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得了市</w:t>
      </w:r>
      <w:r w:rsidR="003E6286" w:rsidRPr="003E6286">
        <w:rPr>
          <w:rFonts w:asciiTheme="minorEastAsia" w:hAnsiTheme="minorEastAsia" w:cs="Libian SC Regular"/>
          <w:color w:val="222222"/>
          <w:kern w:val="0"/>
          <w:shd w:val="clear" w:color="auto" w:fill="FFFFFF"/>
        </w:rPr>
        <w:t>场</w:t>
      </w:r>
      <w:r w:rsidR="003E6286"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，也</w:t>
      </w:r>
      <w:r w:rsidR="00261DB6">
        <w:rPr>
          <w:rFonts w:asciiTheme="minorEastAsia" w:hAnsiTheme="minorEastAsia" w:cs="Lantinghei TC Heavy" w:hint="eastAsia"/>
          <w:color w:val="222222"/>
          <w:kern w:val="0"/>
          <w:shd w:val="clear" w:color="auto" w:fill="FFFFFF"/>
        </w:rPr>
        <w:t>会</w:t>
      </w:r>
      <w:r w:rsidR="003E6286" w:rsidRPr="003E6286">
        <w:rPr>
          <w:rFonts w:asciiTheme="minorEastAsia" w:hAnsiTheme="minorEastAsia" w:cs="Libian SC Regular"/>
          <w:color w:val="222222"/>
          <w:kern w:val="0"/>
          <w:shd w:val="clear" w:color="auto" w:fill="FFFFFF"/>
        </w:rPr>
        <w:t>赢</w:t>
      </w:r>
      <w:r w:rsidR="003E6286" w:rsidRPr="003E6286">
        <w:rPr>
          <w:rFonts w:asciiTheme="minorEastAsia" w:hAnsiTheme="minorEastAsia" w:cs="Lantinghei TC Heavy"/>
          <w:color w:val="222222"/>
          <w:kern w:val="0"/>
          <w:shd w:val="clear" w:color="auto" w:fill="FFFFFF"/>
        </w:rPr>
        <w:t>得了人心。</w:t>
      </w:r>
      <w:r w:rsidR="00261DB6">
        <w:rPr>
          <w:rFonts w:asciiTheme="minorEastAsia" w:hAnsiTheme="minorEastAsia" w:cs="Lantinghei TC Heavy" w:hint="eastAsia"/>
          <w:color w:val="222222"/>
          <w:kern w:val="0"/>
          <w:shd w:val="clear" w:color="auto" w:fill="FFFFFF"/>
        </w:rPr>
        <w:t>（冯卫峰）</w:t>
      </w:r>
    </w:p>
    <w:p w14:paraId="27D26772" w14:textId="77777777" w:rsidR="00AD2B8E" w:rsidRDefault="00AD2B8E"/>
    <w:sectPr w:rsidR="00AD2B8E" w:rsidSect="006A462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antinghei TC Heavy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86"/>
    <w:rsid w:val="00202DBD"/>
    <w:rsid w:val="00261DB6"/>
    <w:rsid w:val="002C4E2B"/>
    <w:rsid w:val="003E6286"/>
    <w:rsid w:val="004E59BC"/>
    <w:rsid w:val="006A462B"/>
    <w:rsid w:val="00AD2B8E"/>
    <w:rsid w:val="00D049A7"/>
    <w:rsid w:val="00D8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7571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TUSM cao</dc:creator>
  <cp:keywords/>
  <dc:description/>
  <cp:lastModifiedBy>TUSM cao</cp:lastModifiedBy>
  <cp:revision>4</cp:revision>
  <dcterms:created xsi:type="dcterms:W3CDTF">2014-06-21T16:28:00Z</dcterms:created>
  <dcterms:modified xsi:type="dcterms:W3CDTF">2014-06-21T16:35:00Z</dcterms:modified>
</cp:coreProperties>
</file>